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dokument behandlar höga naturvärden i avverkningsanmälan A 5884-2024 i Emmaboda kommun. Denna avverkningsanmälan inkom 2024-02-13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