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dokument behandlar höga naturvärden i avverkningsanmälan A 58297-2021 i Emmaboda kommun. Denna avverkningsanmälan inkom 2021-10-19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