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28187-2025 i Emmaboda kommun</w:t>
      </w:r>
    </w:p>
    <w:p>
      <w:r>
        <w:t>Detta dokument behandlar höga naturvärden i avverkningsanmälan A 28187-2025 i Emmaboda kommun. Denna avverkningsanmälan inkom 2025-06-10 00:00:00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hasselmus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8187-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6257738, E 539706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