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dokument behandlar höga naturvärden i avverkningsanmälan A 29859-2023 i Emmaboda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6287380, E 525909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