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dokument behandlar höga naturvärden i avverkningsanmälan A 39217-2023 i Emmaboda kommun som inkom 2023-08-28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6293976, E 538844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