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dokument behandlar höga naturvärden i avverkningsanmälan A 46187-2023 i Emmaboda kommun som inkom 2023-09-27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6276191, E 528604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