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Detta dokument behandlar höga naturvärden i avverkningsanmälan A 29859-2023 i Emmaboda kommun som inkom 2023-06-30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6287380, E 525909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