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20129-2021 i Emmaboda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