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14448-2025 i Kalmar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