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3847-2019 i Kalmar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