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dokument behandlar höga naturvärden i avverkningsanmälan A 25732-2023 i Kalmar kommun som inkom 2023-06-13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spinnfingersvamp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6270334, E 547508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