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som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11 naturvårdsarter hittats: skogsalm (EN), violgubbe (EN), gul taggsvamp (VU, T), porslinsblå spindling (VU, T), fjällig taggsvamp s.str. (NT), fyrflikig jordstjärna (NT, T), hasselsopp (S), murgröna (S, T), myskmadra (S, T), safsa (S, T)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