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som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tallharticka (EN), knärot (VU, T, §8), sandödla (VU, §4a), gropig brunbagge (NT), jätteknäppare (NT), Pediacus depressus (NT), tallticka (NT, T), blomkålssvamp (S) och grovticka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