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som inkom 2021-09-27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6278757, E 557384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