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som inkom 2021-11-22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6291602, E 581681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bredbrämad bastardsvärmare (VU), sandödla (VU, §4a), gullklöver (NT), linmåra/småsnärjmåra (NT) och mattlummer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