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3 naturvårdsarter, varav 1 är rödlistad, 3 är typiska (T) och 2 är signalarter (S): vippärt (NT, T),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