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41136-2026 i Kalmar kommun</w:t>
      </w:r>
    </w:p>
    <w:p>
      <w:r>
        <w:t>Denna tillsynsbegäran behandlar höga naturvärden i avverkningsanmälan A 41136-2026 i Kalmar kommun som inkom 2026-10-05 och omfattar 3,1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1136-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6306015, E 579424 i SWEREF 99 TM.</w:t>
      </w:r>
    </w:p>
    <w:p>
      <w:r>
        <w:t>I och inom 11 meter från avverkningsanmälan finns fynd av 5 naturvårdsarter, varav 1 är rödlistad, 2 är fridlysta, 3 är typiska (T) och 2 är signalarter (S): fjällig taggsvamp s.str. (NT), blåmossa (S, T), grönpyrola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