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20 meter från samrådsanmälan S 562-2023 i Kalmar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