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66992-2021 i Kalmar kommun</w:t>
      </w:r>
    </w:p>
    <w:p>
      <w:r>
        <w:t>Denna tillsynsbegäran behandlar höga naturvärden i avverkningsanmälan A 66992-2021 i Kalmar kommun som inkom 2021-11-22 och omfattar 2,8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66992-2021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6291602, E 581681 i SWEREF 99 TM.</w:t>
      </w:r>
    </w:p>
    <w:p>
      <w:r>
        <w:t>I och inom 18 meter från avverkningsanmälan finns fynd av 5 naturvårdsarter, varav 4 är rödlistade, 2 är fridlysta och 1 är typisk (T): bredbrämad bastardsvärmare (VU), sandödla (VU, §4a), gullklöver (NT), linmåra/småsnärjmåra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