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dokument behandlar höga naturvärden i avverkningsanmälan A 59457-2023 i Kalmar kommun. Denna avverkningsanmälan inkom 2023-11-24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