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2484-2025 i Kalmar kommun</w:t>
      </w:r>
    </w:p>
    <w:p>
      <w:r>
        <w:t>Denna tillsynsbegäran behandlar höga naturvärden i samrådsanmälan S 2484-2025 i Kalmar kommun som inkom 2025-09-03 och omfattar 22,0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S 2484-2025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6270396, E 551173 i SWEREF 99 TM.</w:t>
      </w:r>
    </w:p>
    <w:p>
      <w:r>
        <w:t>I samrådsanmälan finns fynd av 3 naturvårdsarter, varav 1 är rödlistad, 3 är typiska (T) och 2 är signalarter (S): grynig filtlav (NT, T), bårdlav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