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som inkom 2023-03-06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6294497, E 577681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