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Detta dokument behandlar höga naturvärden i avverkningsanmälan A 11732-2023 i Kalmar kommun som inkom 2023-03-09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6296391, E 577588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hasselmus (§4a)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