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som inkom 2026-03-26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6275106,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