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Detta dokument behandlar höga naturvärden i avverkningsanmälan A 1933-2022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6269144, E 565391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