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som inkom 2022-09-23 och omfattar 29,0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4416" cy="5688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8944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6263139, E 567399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långbensgroda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långbensgroda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