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som inkom 2023-08-25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6269422, E 554384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