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som inkom 2023-12-04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6266333, E 565109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