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som inkom 2021-07-01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6294080, E 585032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