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samrådsanmälan S 562-2023 i Kalmar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