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747-2022 i Kalmar kommun</w:t>
      </w:r>
    </w:p>
    <w:p>
      <w:r>
        <w:t>Denna tillsynsbegäran behandlar höga naturvärden i samrådsanmälan S 747-2022 i Kalmar kommun som inkom 2022-02-09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S 747-2022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6307995, E 575866 i SWEREF 99 TM.</w:t>
      </w:r>
    </w:p>
    <w:p>
      <w:r>
        <w:t>I och inom 22 meter från samrådsanmälan finns fynd av 10 naturvårdsarter, varav 5 är rödlistade, 6 är fridlysta, 3 är typiska (T) och 3 är signalarter (S): knärot (VU, T, §8), barbastell (NT, §4a), brunlångöra (NT, §4a), nordfladdermus (NT, §4a), sårläka (NT, T), blomkålssvamp (S), brandticka (S), grönpyrola (S, T),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S 747-2022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6307995, E 575866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