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klagomål behandlar höga naturvärden i avverkningsanmälan A 13721-2023 i Kalmar kommun som inkom 2023-03-22 och omfattar 5,2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6300757, E 580388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