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610-2025 i Kalmar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