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36-2022 i Nybr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