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23106-2023 i Nybro kommun</w:t>
      </w:r>
    </w:p>
    <w:p>
      <w:r>
        <w:t>Denna tillsynsbegäran behandlar höga naturvärden i avverkningsanmälan A 23106-2023 i Nybro kommun som inkom 2023-05-29 och omfattar 9,6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6293455, E 552198 i SWEREF 99 TM.</w:t>
      </w:r>
    </w:p>
    <w:p>
      <w:r>
        <w:t>I avverkningsanmälan finns fynd av 2 naturvårdsarter, varav 1 är rödlistad, 1 är typisk (T) och 1 är signalart (S): fjällig taggsvamp s.str. (NT)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