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1894-2024 i Ny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