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15353-2023 i Nybro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