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5958-2022 i Nybro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