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39000-2025 i Nybro kommun</w:t>
      </w:r>
    </w:p>
    <w:p>
      <w:r>
        <w:t>Detta klagomål behandlar höga naturvärden i avverkningsanmälan A 39000-2025 i Nybro kommun som inkom 2025-08-19 och omfattar 1,7 ha.</w:t>
      </w:r>
    </w:p>
    <w:p>
      <w:pPr>
        <w:pStyle w:val="Caption"/>
      </w:pPr>
      <w:r>
        <w:drawing>
          <wp:inline xmlns:a="http://schemas.openxmlformats.org/drawingml/2006/main" xmlns:pic="http://schemas.openxmlformats.org/drawingml/2006/picture">
            <wp:extent cx="5486400" cy="4807670"/>
            <wp:docPr id="1" name="Picture 1"/>
            <wp:cNvGraphicFramePr>
              <a:graphicFrameLocks noChangeAspect="1"/>
            </wp:cNvGraphicFramePr>
            <a:graphic>
              <a:graphicData uri="http://schemas.openxmlformats.org/drawingml/2006/picture">
                <pic:pic>
                  <pic:nvPicPr>
                    <pic:cNvPr id="0" name="A 39000-2025 karta.png"/>
                    <pic:cNvPicPr/>
                  </pic:nvPicPr>
                  <pic:blipFill>
                    <a:blip r:embed="rId16"/>
                    <a:stretch>
                      <a:fillRect/>
                    </a:stretch>
                  </pic:blipFill>
                  <pic:spPr>
                    <a:xfrm>
                      <a:off x="0" y="0"/>
                      <a:ext cx="5486400" cy="48076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6306077, E 566735 i SWEREF 99 TM.</w:t>
      </w:r>
    </w:p>
    <w:p>
      <w:r>
        <w:t>I avverkningsanmälan finns fynd av 3 naturvårdsarter, varav 2 är rödlistade och 3 är fridlysta: barbastell (NT, §4a), nordfladdermus (NT, §4a) och gråskimlig 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