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984-2023 i Nybro kommun</w:t>
      </w:r>
    </w:p>
    <w:p>
      <w:r>
        <w:t>Detta klagomål behandlar höga naturvärden i samrådsanmälan S 984-2023 i Nybro kommun som inkom 2023-03-21 och omfattar 8,0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S 984-2023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6323371, E 557595 i SWEREF 99 TM.</w:t>
      </w:r>
    </w:p>
    <w:p>
      <w:r>
        <w:t>I och inom 15 meter från samrådsanmälan finns fynd av 13 naturvårdsarter, varav 4 är rödlistade, 3 är fridlysta, 7 är typiska (T) och 7 är signalarter (S): ask (EN), brunag (NT), mindre träfjäril (NT), vårärt (NT, T), hasselticka (S, T), kruskantarell (S), murgröna (S, T), myskmadra (S, T), nästrot (S, §8), svart trolldruva (S, T), vätteros (S,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