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2210-2023 i Nybro kommun</w:t>
      </w:r>
    </w:p>
    <w:p>
      <w:r>
        <w:t>Denna tillsynsbegäran behandlar höga naturvärden i samrådsanmälan S 2210-2023 i Nybro kommun som inkom 2023-06-22 och omfattar 6,0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S 2210-2023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6272958, E 552314 i SWEREF 99 TM.</w:t>
      </w:r>
    </w:p>
    <w:p>
      <w:r>
        <w:t>I och inom 21 meter från samrådsanmälan finns fynd av 12 naturvårdsarter, varav 4 är rödlistade, 7 är typiska (T) och 8 är signalarter (S): skogsalm (EN), gulvit blekspik (VU, T), klosterlav (VU), småländsk rufsfibbla (VU), dvärgtufs (S), fällmossa (S, T), kornig nållav (S, T), platt fjädermossa (S, T), rostfläck (S, T), traslav (S), trubbfjädermossa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gulvit blekspik (VU, T), fällmossa (S, T), kornig nållav (S, T), platt fjädermossa (S, T), rostfläck (S, T), trubbfjädermossa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