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690-2022 i Ny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