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690-2022 i Nybr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