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samrådsanmälan S 1609-2023 i Nybro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