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22085-2026 i Nybro kommun</w:t>
      </w:r>
    </w:p>
    <w:p>
      <w:r>
        <w:t>Detta dokument behandlar höga naturvärden i avverkningsanmälan A 22085-2026 i Nybro kommun som inkom 2026-05-11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6 naturvårdsarter hittats: barbastell (NT, §4a), fransfladdermus (NT, §4a), nordfladdermus (NT, §4a), talltita (NT, §4), dvärgpipistrell (§4a) och större brunfladdermus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2"/>
      </w:pPr>
      <w:r>
        <w:t>Fridlysta arter</w:t>
      </w:r>
    </w:p>
    <w:p>
      <w:r>
        <w:t>Följande fridlysta arter har sina livsmiljöer och växtplatser i den avverkningsanmälda skogen: barbastell (NT, §4a), fransfladdermus (NT, §4a), nordfladdermus (NT, §4a), talltita (NT, §4),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