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03-2024 i Nybr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