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som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slåttergubbe (VU), spindelört (NT) och spindelörtskinnbagge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