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som inkom 2025-08-19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2"/>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