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27346-2023 i Nybro kommun</w:t>
      </w:r>
    </w:p>
    <w:p>
      <w:r>
        <w:t>Denna tillsynsbegäran behandlar höga naturvärden i avverkningsanmälan A 27346-2023 i Nybro kommun som inkom 2023-06-19 och omfattar 1,2 ha.</w:t>
      </w:r>
    </w:p>
    <w:p>
      <w:pPr>
        <w:pStyle w:val="Caption"/>
      </w:pPr>
      <w:r>
        <w:drawing>
          <wp:inline xmlns:a="http://schemas.openxmlformats.org/drawingml/2006/main" xmlns:pic="http://schemas.openxmlformats.org/drawingml/2006/picture">
            <wp:extent cx="5486400" cy="4529198"/>
            <wp:docPr id="1" name="Picture 1"/>
            <wp:cNvGraphicFramePr>
              <a:graphicFrameLocks noChangeAspect="1"/>
            </wp:cNvGraphicFramePr>
            <a:graphic>
              <a:graphicData uri="http://schemas.openxmlformats.org/drawingml/2006/picture">
                <pic:pic>
                  <pic:nvPicPr>
                    <pic:cNvPr id="0" name="A 27346-2023 karta.png"/>
                    <pic:cNvPicPr/>
                  </pic:nvPicPr>
                  <pic:blipFill>
                    <a:blip r:embed="rId16"/>
                    <a:stretch>
                      <a:fillRect/>
                    </a:stretch>
                  </pic:blipFill>
                  <pic:spPr>
                    <a:xfrm>
                      <a:off x="0" y="0"/>
                      <a:ext cx="5486400" cy="4529198"/>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6280833, E 549103 i SWEREF 99 TM.</w:t>
      </w:r>
    </w:p>
    <w:p>
      <w:r>
        <w:t>I avverkningsanmälan finns fynd av 1 naturvårdsarter, varav 1 är signalart (S): blanksvart trämyra (S).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Blanksvart trämyra </w:t>
      </w:r>
      <w:r>
        <w:t xml:space="preserve">förknippas framför allt med gamla träd, där den gnager ut den murkna veden och fyller hålrummen med sitt konstfulla bo. I och intill bon av blanksvart trämyra och i synnerhet brun trämyra kan flera sällsynta och rödlistade skalbaggar påträffas. Bland dessa kan nämnas knappstumpbagge (EN), </w:t>
      </w:r>
      <w:r>
        <w:rPr>
          <w:i/>
        </w:rPr>
        <w:t>Batrisodes adnexus</w:t>
      </w:r>
      <w:r>
        <w:t xml:space="preserve"> (VU), </w:t>
      </w:r>
      <w:r>
        <w:rPr>
          <w:i/>
        </w:rPr>
        <w:t>Batrisodes delaporti</w:t>
      </w:r>
      <w:r>
        <w:t xml:space="preserve"> (VU), </w:t>
      </w:r>
      <w:r>
        <w:rPr>
          <w:i/>
        </w:rPr>
        <w:t>Euryusa coarctata</w:t>
      </w:r>
      <w:r>
        <w:t xml:space="preserve"> (VU), </w:t>
      </w:r>
      <w:r>
        <w:rPr>
          <w:i/>
        </w:rPr>
        <w:t>Euryusa optabilis</w:t>
      </w:r>
      <w:r>
        <w:t xml:space="preserve"> (VU), </w:t>
      </w:r>
      <w:r>
        <w:rPr>
          <w:i/>
        </w:rPr>
        <w:t>Euryusa sinuata</w:t>
      </w:r>
      <w:r>
        <w:t xml:space="preserve"> (VU), </w:t>
      </w:r>
      <w:r>
        <w:rPr>
          <w:i/>
        </w:rPr>
        <w:t xml:space="preserve">Plectophloeus nitidus </w:t>
      </w:r>
      <w:r>
        <w:t xml:space="preserve">(VU), </w:t>
      </w:r>
      <w:r>
        <w:rPr>
          <w:i/>
        </w:rPr>
        <w:t xml:space="preserve">Scydmaenus perrisi </w:t>
      </w:r>
      <w:r>
        <w:t xml:space="preserve">(VU), </w:t>
      </w:r>
      <w:r>
        <w:rPr>
          <w:i/>
        </w:rPr>
        <w:t xml:space="preserve">Tachyusida gracilis </w:t>
      </w:r>
      <w:r>
        <w:t xml:space="preserve">(VU), </w:t>
      </w:r>
      <w:r>
        <w:rPr>
          <w:i/>
        </w:rPr>
        <w:t>Amphotis marginata</w:t>
      </w:r>
      <w:r>
        <w:t xml:space="preserve"> (NT), </w:t>
      </w:r>
      <w:r>
        <w:rPr>
          <w:i/>
        </w:rPr>
        <w:t>Cryptophagus fuscicornis</w:t>
      </w:r>
      <w:r>
        <w:t xml:space="preserve"> (NT) och </w:t>
      </w:r>
      <w:r>
        <w:rPr>
          <w:i/>
        </w:rPr>
        <w:t>Thiasophila inquilina</w:t>
      </w:r>
      <w:r>
        <w:t xml:space="preserve"> (NT)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2026-10-19</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