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62817-2021 i Nybro kommun</w:t>
      </w:r>
    </w:p>
    <w:p>
      <w:r>
        <w:t>Detta klagomål behandlar höga naturvärden i avverkningsanmälan A 62817-2021 i Nybro kommun som inkom 2021-11-04 och omfattar 0,9 ha.</w:t>
      </w:r>
    </w:p>
    <w:p>
      <w:pPr>
        <w:pStyle w:val="Caption"/>
      </w:pPr>
      <w:r>
        <w:drawing>
          <wp:inline xmlns:a="http://schemas.openxmlformats.org/drawingml/2006/main" xmlns:pic="http://schemas.openxmlformats.org/drawingml/2006/picture">
            <wp:extent cx="5486400" cy="5723955"/>
            <wp:docPr id="1" name="Picture 1"/>
            <wp:cNvGraphicFramePr>
              <a:graphicFrameLocks noChangeAspect="1"/>
            </wp:cNvGraphicFramePr>
            <a:graphic>
              <a:graphicData uri="http://schemas.openxmlformats.org/drawingml/2006/picture">
                <pic:pic>
                  <pic:nvPicPr>
                    <pic:cNvPr id="0" name="A 62817-2021 karta.png"/>
                    <pic:cNvPicPr/>
                  </pic:nvPicPr>
                  <pic:blipFill>
                    <a:blip r:embed="rId16"/>
                    <a:stretch>
                      <a:fillRect/>
                    </a:stretch>
                  </pic:blipFill>
                  <pic:spPr>
                    <a:xfrm>
                      <a:off x="0" y="0"/>
                      <a:ext cx="5486400" cy="572395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6324602, E 549475 i SWEREF 99 TM.</w:t>
      </w:r>
    </w:p>
    <w:p>
      <w:r>
        <w:t>I och inom 25 meter från avverkningsanmälan finns fynd av 6 naturvårdsarter, varav 3 är rödlistade, 4 är fridlysta och 2 är typiska (T): slåttergubbe (VU), nordfladdermus (NT, §4a), skogshare (NT), nattskärra (T, §4), tjäder (T,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